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rPr>
        <w:t>2023年中级经济师《人力资源管理》考试大纲</w:t>
      </w:r>
    </w:p>
    <w:p>
      <w:pPr>
        <w:rPr>
          <w:rFonts w:hint="eastAsia"/>
        </w:rPr>
      </w:pPr>
      <w:r>
        <w:rPr>
          <w:rFonts w:hint="eastAsia"/>
        </w:rPr>
        <w:t>　　考试目的</w:t>
      </w:r>
    </w:p>
    <w:p>
      <w:pPr>
        <w:rPr>
          <w:rFonts w:hint="eastAsia"/>
        </w:rPr>
      </w:pPr>
      <w:r>
        <w:rPr>
          <w:rFonts w:hint="eastAsia"/>
        </w:rPr>
        <w:t>　　测查应试人员是否理解和掌握习近平新时代中国特色社会主义经济思想的核心要义、精神实质、丰富内涵、实践要求，是否理解和掌握组织激励、领导行为、组织设计和组织文化、战略性人力资源管理、人力资源规划、人员甄选、绩效管理、薪酬管理、培训与开发、劳动关系、劳动力市场、工资与就业、人力资本投资、劳动合同管理与特殊用工、社会保险法律、劳动争议调解仲裁、法律责任与行政执法、人力资源开发政策等相关的原理、方法、技术、规范（规定）等，以及是否具有从事人力资源管理专业实务工作的能力。</w:t>
      </w:r>
    </w:p>
    <w:p>
      <w:pPr>
        <w:rPr>
          <w:rFonts w:hint="eastAsia"/>
        </w:rPr>
      </w:pPr>
      <w:r>
        <w:rPr>
          <w:rFonts w:hint="eastAsia"/>
        </w:rPr>
        <w:t>　　考试内容与要求</w:t>
      </w:r>
    </w:p>
    <w:p>
      <w:pPr>
        <w:rPr>
          <w:rFonts w:hint="eastAsia"/>
        </w:rPr>
      </w:pPr>
      <w:r>
        <w:rPr>
          <w:rFonts w:hint="eastAsia"/>
        </w:rPr>
        <w:t>　　第一部分 组织行为学</w:t>
      </w:r>
    </w:p>
    <w:p>
      <w:pPr>
        <w:rPr>
          <w:rFonts w:hint="eastAsia"/>
        </w:rPr>
      </w:pPr>
      <w:r>
        <w:rPr>
          <w:rFonts w:hint="eastAsia"/>
        </w:rPr>
        <w:t>　　1. 组织激励。理解需要与动机，分析激励与组织绩效的关系，理解主要的激励理论，应用激励理论实施激励。</w:t>
      </w:r>
    </w:p>
    <w:p>
      <w:pPr>
        <w:rPr>
          <w:rFonts w:hint="eastAsia"/>
        </w:rPr>
      </w:pPr>
      <w:r>
        <w:rPr>
          <w:rFonts w:hint="eastAsia"/>
        </w:rPr>
        <w:t>　　2. 领导行为。理解领导、领导角色、领导风格对组织管理的意义，理解决策对于领导的意义，分析关于领导、领导风格、领导技能、领导决策的理论和研究，评估领导风格和决策风格，发展领导技能。</w:t>
      </w:r>
    </w:p>
    <w:p>
      <w:pPr>
        <w:rPr>
          <w:rFonts w:hint="eastAsia"/>
        </w:rPr>
      </w:pPr>
      <w:r>
        <w:rPr>
          <w:rFonts w:hint="eastAsia"/>
        </w:rPr>
        <w:t>　　3. 组织设计与组织文化。理解组织结构和组织设计，根据组织设计的程序和不同类型组织的特点开展组织设计，理解组织文化的功能、内容和结构，分析组织文化的类型，理解组织设计与组织文化的关系，应用组织变革的方法、程序以及组织发展的方法实施组织变革和组织发展。</w:t>
      </w:r>
    </w:p>
    <w:p>
      <w:pPr>
        <w:rPr>
          <w:rFonts w:hint="eastAsia"/>
        </w:rPr>
      </w:pPr>
      <w:r>
        <w:rPr>
          <w:rFonts w:hint="eastAsia"/>
        </w:rPr>
        <w:t>　　第二部分 人力资源管理</w:t>
      </w:r>
    </w:p>
    <w:p>
      <w:pPr>
        <w:rPr>
          <w:rFonts w:hint="eastAsia"/>
        </w:rPr>
      </w:pPr>
      <w:r>
        <w:rPr>
          <w:rFonts w:hint="eastAsia"/>
        </w:rPr>
        <w:t>　　4. 战略性人力资源管理。理解战略性人力资源管理与组织战略管理的关系，分析人力资源管理在组织战略规划和战略执行过程中的作用，采用战略性人力资源管理工具和恰当的管理方法实施战略性人力资源管理，建立高绩效工作系统，实施人才管理。</w:t>
      </w:r>
    </w:p>
    <w:p>
      <w:pPr>
        <w:rPr>
          <w:rFonts w:hint="eastAsia"/>
        </w:rPr>
      </w:pPr>
      <w:r>
        <w:rPr>
          <w:rFonts w:hint="eastAsia"/>
        </w:rPr>
        <w:t>　　5. 人力资源规划。理解人力资源规划的意义和作用，分析人力资源需求预测、供给预测的影响因素，制定平衡人力资源供求关系的组织对策，选择恰当的人力资源需求预测、供给预测以及供需平衡的方法开展人力资源规划。</w:t>
      </w:r>
    </w:p>
    <w:p>
      <w:pPr>
        <w:rPr>
          <w:rFonts w:hint="eastAsia"/>
        </w:rPr>
      </w:pPr>
      <w:r>
        <w:rPr>
          <w:rFonts w:hint="eastAsia"/>
        </w:rPr>
        <w:t>　　6. 人员甄选。理解人员甄选对组织的价值，采用常用的信度、效度等指标评估人员甄选方法的可靠性和有效性，选择恰当的人员甄选方法实施有效的人员甄选。</w:t>
      </w:r>
    </w:p>
    <w:p>
      <w:pPr>
        <w:rPr>
          <w:rFonts w:hint="eastAsia"/>
        </w:rPr>
      </w:pPr>
      <w:r>
        <w:rPr>
          <w:rFonts w:hint="eastAsia"/>
        </w:rPr>
        <w:t>　　7. 绩效管理。理解绩效管理的作用，辨别绩效管理有效实施的影响因素，制订绩效计划，实施绩效监控，选择恰当的绩效评价技术和方法实施绩效考核，监控绩效考核的实施，设计绩效反馈方案，合理使用绩效考核结果，制定绩效改进措施，对特殊群体绩效实施绩效考核。</w:t>
      </w:r>
    </w:p>
    <w:p>
      <w:pPr>
        <w:rPr>
          <w:rFonts w:hint="eastAsia"/>
        </w:rPr>
      </w:pPr>
      <w:r>
        <w:rPr>
          <w:rFonts w:hint="eastAsia"/>
        </w:rPr>
        <w:t>　　8. 薪酬管理。理解不同组织战略下薪酬管理的差异，建立全面薪酬战略，开展薪酬体系设计和薪酬结构设计，诠释职位评价和薪酬调查的原则、流程和步骤，实施职位评价和薪酬调查，根据各种奖励方式的特点设计和实施奖励计划，设计员工福利计划，实施员工福利管理，根据工作性质和工作环境设计符合特殊群体特点的薪酬模式，选择恰当的方法实施薪酬预算和薪酬成本控制。</w:t>
      </w:r>
    </w:p>
    <w:p>
      <w:pPr>
        <w:rPr>
          <w:rFonts w:hint="eastAsia"/>
        </w:rPr>
      </w:pPr>
      <w:r>
        <w:rPr>
          <w:rFonts w:hint="eastAsia"/>
        </w:rPr>
        <w:t>　　9. 培训与开发。制定培训与开发决策，组织和管理培训与开发活动，评估培训与开发的效果，运用职业生涯管理的方法实施职业生涯管理，评估职业生涯管理的效果。</w:t>
      </w:r>
    </w:p>
    <w:p>
      <w:pPr>
        <w:rPr>
          <w:rFonts w:hint="eastAsia"/>
        </w:rPr>
      </w:pPr>
      <w:r>
        <w:rPr>
          <w:rFonts w:hint="eastAsia"/>
        </w:rPr>
        <w:t>　　10. 劳动关系。理解劳动关系的概念、特征、类型，理解我国劳动关系调整体制，发展和谐劳动关系，实施企业解决劳动争议问题的制度和方法。</w:t>
      </w:r>
    </w:p>
    <w:p>
      <w:pPr>
        <w:rPr>
          <w:rFonts w:hint="eastAsia"/>
        </w:rPr>
      </w:pPr>
      <w:r>
        <w:rPr>
          <w:rFonts w:hint="eastAsia"/>
        </w:rPr>
        <w:t>　　第三部分 人力资源管理经济分析</w:t>
      </w:r>
    </w:p>
    <w:p>
      <w:pPr>
        <w:rPr>
          <w:rFonts w:hint="eastAsia"/>
        </w:rPr>
      </w:pPr>
      <w:r>
        <w:rPr>
          <w:rFonts w:hint="eastAsia"/>
        </w:rPr>
        <w:t>　　11.  人力资源流动、配置的有关理论。理解国内外人力资源市场（劳动力市场）的特征、结构及运行的基本原理；运用供给理论、需求理论、市场均衡及变动原理，分析人力资源市场（劳动力市场）的现实问题。</w:t>
      </w:r>
    </w:p>
    <w:p>
      <w:pPr>
        <w:rPr>
          <w:rFonts w:hint="eastAsia"/>
        </w:rPr>
      </w:pPr>
      <w:r>
        <w:rPr>
          <w:rFonts w:hint="eastAsia"/>
        </w:rPr>
        <w:t>　　12. 工资与就业理论。理解工资水平和工资差别的基本原理，界定和统计就业、失业，分析失业的类型、原因，提出减少失业的对策。</w:t>
      </w:r>
    </w:p>
    <w:p>
      <w:pPr>
        <w:rPr>
          <w:rFonts w:hint="eastAsia"/>
        </w:rPr>
      </w:pPr>
      <w:r>
        <w:rPr>
          <w:rFonts w:hint="eastAsia"/>
        </w:rPr>
        <w:t>　　13. 人力资本投资理论。理解人力资本投资的一般原理，掌握人力资本投资收益分析的基本方法，分析高等教育的成本与收益，区分在职培训的基本类型，理解在职培训成本、收益的分摊与分配的基本原则，分析在职培训对企业雇用政策和员工流动行为的影响，理解劳动力流动对企业和员工的影响，分析影响劳动力流动的因素和造成各类劳动力流动的原因。</w:t>
      </w:r>
    </w:p>
    <w:p>
      <w:pPr>
        <w:rPr>
          <w:rFonts w:hint="eastAsia"/>
        </w:rPr>
      </w:pPr>
      <w:r>
        <w:rPr>
          <w:rFonts w:hint="eastAsia"/>
        </w:rPr>
        <w:t>　　第四部分  人力资源与社会保险政策</w:t>
      </w:r>
    </w:p>
    <w:p>
      <w:pPr>
        <w:rPr>
          <w:rFonts w:hint="eastAsia"/>
        </w:rPr>
      </w:pPr>
      <w:r>
        <w:rPr>
          <w:rFonts w:hint="eastAsia"/>
        </w:rPr>
        <w:t>　　14. 劳动合同管理与特殊用工。理解劳动合同履行的原则，依法履行、变更、解除、终止劳动合同，依法制定和实施劳动规章制度，依法管理特殊用工，协调劳动关系。</w:t>
      </w:r>
    </w:p>
    <w:p>
      <w:pPr>
        <w:rPr>
          <w:rFonts w:hint="eastAsia"/>
        </w:rPr>
      </w:pPr>
      <w:r>
        <w:rPr>
          <w:rFonts w:hint="eastAsia"/>
        </w:rPr>
        <w:t>　　15. 社会保险法律。理解社会保险法律关系的主体、客体以及社会保险法律关系的产生、变更和消灭，掌握我国近年来社会保险制度的改革概况，理解社会保险法律适用的基本原则、要求和规则，理解我国社会保险法的立法原则和基本内容。</w:t>
      </w:r>
    </w:p>
    <w:p>
      <w:pPr>
        <w:rPr>
          <w:rFonts w:hint="eastAsia"/>
        </w:rPr>
      </w:pPr>
      <w:r>
        <w:rPr>
          <w:rFonts w:hint="eastAsia"/>
        </w:rPr>
        <w:t>　　16. 社会保险体系。理解基本养老保险、基本医疗保险、工伤保险、失业保险、生育保险等社会保险制度以及有关的法律、法规、规章和政策规定，处理社会保险实务。</w:t>
      </w:r>
    </w:p>
    <w:p>
      <w:pPr>
        <w:rPr>
          <w:rFonts w:hint="eastAsia"/>
        </w:rPr>
      </w:pPr>
      <w:r>
        <w:rPr>
          <w:rFonts w:hint="eastAsia"/>
        </w:rPr>
        <w:t>　　17. 劳动争议调解仲裁。理解劳动争议处理制度及其基本制度，理解劳动争议调解仲裁法律制度及其基本内容，分析劳动争议当事人的权利、义务以及举证责任，理解劳动争议处理和劳动争议诉讼的程序，处理劳动争议。</w:t>
      </w:r>
    </w:p>
    <w:p>
      <w:pPr>
        <w:rPr>
          <w:rFonts w:hint="eastAsia"/>
        </w:rPr>
      </w:pPr>
      <w:r>
        <w:rPr>
          <w:rFonts w:hint="eastAsia"/>
        </w:rPr>
        <w:t>　　18. 法律责任与行政执法。理解劳动法律责任和社会保险责任，理解劳动监察的属性、形式、机构、程序、处罚方式，理解人力资源和社会保障行政争议的范围以及处理行政争议的有关法律规定，处理行政复议与行政诉讼相关实务。</w:t>
      </w:r>
    </w:p>
    <w:p>
      <w:r>
        <w:rPr>
          <w:rFonts w:hint="eastAsia"/>
        </w:rPr>
        <w:t>　　19. 人力资源开发政策。理解人力资源开发中的教育培训、评价发现、激励保障、管理使用、流动配置等方面的政策规定，了解职称和职业资格改革、改革完善技能人才评价制度等方面的政策要求和成果，处理职业培训、继续教育、职业资格、职称、职业技能等级、创新创业激励、绩效工资、人员奖励、岗位管理、聘用管理、干部管理、人员流动等方面的管理实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ZDRlYjhmY2ZiZDkzODNiOGJiMGNlNzgyNjFhZWUifQ=="/>
  </w:docVars>
  <w:rsids>
    <w:rsidRoot w:val="00000000"/>
    <w:rsid w:val="2878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2187</Words>
  <Characters>2219</Characters>
  <Lines>0</Lines>
  <Paragraphs>0</Paragraphs>
  <TotalTime>0</TotalTime>
  <ScaleCrop>false</ScaleCrop>
  <LinksUpToDate>false</LinksUpToDate>
  <CharactersWithSpaces>2296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2023-04-25T06:28:56Z</dcterms:created>
  <dc:creator>Administrator</dc:creator>
  <cp:lastModifiedBy>运营部-肖硕</cp:lastModifiedBy>
  <dcterms:modified xsi:type="dcterms:W3CDTF">2023-04-25T06:29:40Z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BAC98C6A35794A299A5847E045E357F9_12</vt:lpwstr>
  </property>
</Properties>
</file>